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r:id="rId4" o:title="cool-backgrounds-widescreen-2" recolor="t" type="frame"/>
    </v:background>
  </w:background>
  <w:body>
    <w:tbl>
      <w:tblPr>
        <w:tblStyle w:val="TableLayout"/>
        <w:tblW w:w="0" w:type="auto"/>
        <w:jc w:val="center"/>
        <w:tblLayout w:type="fixed"/>
        <w:tblLook w:val="04A0" w:firstRow="1" w:lastRow="0" w:firstColumn="1" w:lastColumn="0" w:noHBand="0" w:noVBand="1"/>
        <w:tblDescription w:val="Brochure layout table page 1"/>
      </w:tblPr>
      <w:tblGrid>
        <w:gridCol w:w="3840"/>
        <w:gridCol w:w="713"/>
        <w:gridCol w:w="487"/>
        <w:gridCol w:w="4069"/>
        <w:gridCol w:w="720"/>
        <w:gridCol w:w="720"/>
        <w:gridCol w:w="3851"/>
      </w:tblGrid>
      <w:tr w:rsidR="00CE5083" w:rsidTr="004F4AB2">
        <w:trPr>
          <w:trHeight w:hRule="exact" w:val="10800"/>
          <w:jc w:val="center"/>
        </w:trPr>
        <w:tc>
          <w:tcPr>
            <w:tcW w:w="3840" w:type="dxa"/>
          </w:tcPr>
          <w:sdt>
            <w:sdtPr>
              <w:alias w:val="Click icon at right to replace picture"/>
              <w:tag w:val="Click icon at right to replace picture"/>
              <w:id w:val="321324275"/>
              <w:picture/>
            </w:sdtPr>
            <w:sdtEndPr/>
            <w:sdtContent>
              <w:p w:rsidR="00CE5083" w:rsidRDefault="00E818B3">
                <w:r>
                  <w:rPr>
                    <w:noProof/>
                    <w:lang w:eastAsia="en-US"/>
                  </w:rPr>
                  <w:drawing>
                    <wp:inline distT="0" distB="0" distL="0" distR="0">
                      <wp:extent cx="2432304" cy="1621536"/>
                      <wp:effectExtent l="0" t="0" r="635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432304" cy="1621536"/>
                              </a:xfrm>
                              <a:prstGeom prst="rect">
                                <a:avLst/>
                              </a:prstGeom>
                              <a:noFill/>
                              <a:ln>
                                <a:noFill/>
                              </a:ln>
                              <a:extLst>
                                <a:ext uri="{53640926-AAD7-44D8-BBD7-CCE9431645EC}">
                                  <a14:shadowObscured xmlns:a14="http://schemas.microsoft.com/office/drawing/2010/main"/>
                                </a:ext>
                              </a:extLst>
                            </pic:spPr>
                          </pic:pic>
                        </a:graphicData>
                      </a:graphic>
                    </wp:inline>
                  </w:drawing>
                </w:r>
              </w:p>
            </w:sdtContent>
          </w:sdt>
          <w:p w:rsidR="00CE5083" w:rsidRPr="004F4AB2" w:rsidRDefault="00711649" w:rsidP="00E818B3">
            <w:pPr>
              <w:pStyle w:val="Caption"/>
              <w:shd w:val="clear" w:color="auto" w:fill="352F25" w:themeFill="text2"/>
              <w:rPr>
                <w:color w:val="FFFFFF" w:themeColor="background1"/>
              </w:rPr>
            </w:pPr>
            <w:r w:rsidRPr="004F4AB2">
              <w:rPr>
                <w:color w:val="FFFFFF" w:themeColor="background1"/>
              </w:rPr>
              <w:t>“Finally going back!”</w:t>
            </w:r>
          </w:p>
          <w:p w:rsidR="00CE5083" w:rsidRPr="004F4AB2" w:rsidRDefault="00711649" w:rsidP="00E818B3">
            <w:pPr>
              <w:pStyle w:val="Heading2"/>
              <w:shd w:val="clear" w:color="auto" w:fill="352F25" w:themeFill="text2"/>
              <w:rPr>
                <w:rStyle w:val="Heading2Char"/>
                <w:rFonts w:ascii="Cooper Black" w:hAnsi="Cooper Black"/>
                <w:color w:val="FFFFFF" w:themeColor="background1"/>
              </w:rPr>
            </w:pPr>
            <w:r w:rsidRPr="004F4AB2">
              <w:rPr>
                <w:rStyle w:val="Heading2Char"/>
                <w:rFonts w:ascii="Cooper Black" w:hAnsi="Cooper Black"/>
                <w:color w:val="FFFFFF" w:themeColor="background1"/>
              </w:rPr>
              <w:t>Do you need another friend?</w:t>
            </w:r>
          </w:p>
          <w:p w:rsidR="00711649" w:rsidRPr="004F4AB2" w:rsidRDefault="00711649" w:rsidP="00E818B3">
            <w:pPr>
              <w:shd w:val="clear" w:color="auto" w:fill="352F25" w:themeFill="text2"/>
              <w:rPr>
                <w:color w:val="FFFFFF" w:themeColor="background1"/>
              </w:rPr>
            </w:pPr>
            <w:r w:rsidRPr="004F4AB2">
              <w:rPr>
                <w:color w:val="FFFFFF" w:themeColor="background1"/>
              </w:rPr>
              <w:t xml:space="preserve">Try introducing </w:t>
            </w:r>
            <w:r w:rsidR="00AE223C" w:rsidRPr="004F4AB2">
              <w:rPr>
                <w:color w:val="FFFFFF" w:themeColor="background1"/>
              </w:rPr>
              <w:t>yourself</w:t>
            </w:r>
            <w:r w:rsidRPr="004F4AB2">
              <w:rPr>
                <w:color w:val="FFFFFF" w:themeColor="background1"/>
              </w:rPr>
              <w:t xml:space="preserve"> to a non-traditional student. They could have some of the most interesting stories that you’ve ever heard and come from all walks of life. For instance </w:t>
            </w:r>
          </w:p>
          <w:p w:rsidR="00711649" w:rsidRPr="004F4AB2" w:rsidRDefault="00711649" w:rsidP="00E818B3">
            <w:pPr>
              <w:shd w:val="clear" w:color="auto" w:fill="352F25" w:themeFill="text2"/>
              <w:rPr>
                <w:color w:val="FFFFFF" w:themeColor="background1"/>
              </w:rPr>
            </w:pPr>
            <w:r w:rsidRPr="004F4AB2">
              <w:rPr>
                <w:color w:val="FFFFFF" w:themeColor="background1"/>
              </w:rPr>
              <w:t xml:space="preserve">-The woman behind you might be a single </w:t>
            </w:r>
            <w:r w:rsidR="003B7F36" w:rsidRPr="004F4AB2">
              <w:rPr>
                <w:color w:val="FFFFFF" w:themeColor="background1"/>
              </w:rPr>
              <w:t>mother</w:t>
            </w:r>
            <w:r w:rsidRPr="004F4AB2">
              <w:rPr>
                <w:color w:val="FFFFFF" w:themeColor="background1"/>
              </w:rPr>
              <w:t xml:space="preserve"> of three and is trying to still manage to get her degree.</w:t>
            </w:r>
          </w:p>
          <w:p w:rsidR="00711649" w:rsidRPr="004F4AB2" w:rsidRDefault="00711649" w:rsidP="00E818B3">
            <w:pPr>
              <w:shd w:val="clear" w:color="auto" w:fill="352F25" w:themeFill="text2"/>
              <w:rPr>
                <w:color w:val="FFFFFF" w:themeColor="background1"/>
              </w:rPr>
            </w:pPr>
            <w:r w:rsidRPr="004F4AB2">
              <w:rPr>
                <w:color w:val="FFFFFF" w:themeColor="background1"/>
              </w:rPr>
              <w:t>-The person next to you may have served in the military and traveled the world before coming back, would you not like to hear their stories of other countries? Maybe learn another language from them?</w:t>
            </w:r>
          </w:p>
          <w:p w:rsidR="00711649" w:rsidRPr="00711649" w:rsidRDefault="003B7F36" w:rsidP="00E818B3">
            <w:pPr>
              <w:shd w:val="clear" w:color="auto" w:fill="352F25" w:themeFill="text2"/>
            </w:pPr>
            <w:r w:rsidRPr="004F4AB2">
              <w:rPr>
                <w:color w:val="FFFFFF" w:themeColor="background1"/>
              </w:rPr>
              <w:t>Don’t be afraid to meet people outside your age group.</w:t>
            </w:r>
          </w:p>
        </w:tc>
        <w:tc>
          <w:tcPr>
            <w:tcW w:w="713" w:type="dxa"/>
          </w:tcPr>
          <w:p w:rsidR="00CE5083" w:rsidRDefault="00CE5083">
            <w:bookmarkStart w:id="0" w:name="_GoBack"/>
            <w:bookmarkEnd w:id="0"/>
          </w:p>
        </w:tc>
        <w:tc>
          <w:tcPr>
            <w:tcW w:w="487" w:type="dxa"/>
            <w:tcBorders>
              <w:right w:val="double" w:sz="4" w:space="0" w:color="auto"/>
            </w:tcBorders>
          </w:tcPr>
          <w:p w:rsidR="00CE5083" w:rsidRDefault="00CE5083"/>
        </w:tc>
        <w:tc>
          <w:tcPr>
            <w:tcW w:w="4069" w:type="dxa"/>
            <w:tcBorders>
              <w:left w:val="double" w:sz="4" w:space="0" w:color="auto"/>
            </w:tcBorders>
          </w:tcPr>
          <w:tbl>
            <w:tblPr>
              <w:tblStyle w:val="TableLayout"/>
              <w:tblW w:w="5000" w:type="pct"/>
              <w:tblLayout w:type="fixed"/>
              <w:tblLook w:val="04A0" w:firstRow="1" w:lastRow="0" w:firstColumn="1" w:lastColumn="0" w:noHBand="0" w:noVBand="1"/>
            </w:tblPr>
            <w:tblGrid>
              <w:gridCol w:w="4054"/>
            </w:tblGrid>
            <w:tr w:rsidR="00CE5083" w:rsidTr="00AE223C">
              <w:trPr>
                <w:trHeight w:hRule="exact" w:val="9450"/>
              </w:trPr>
              <w:tc>
                <w:tcPr>
                  <w:tcW w:w="5000" w:type="pct"/>
                </w:tcPr>
                <w:p w:rsidR="00CE5083" w:rsidRPr="004F4AB2" w:rsidRDefault="00711649" w:rsidP="00E818B3">
                  <w:pPr>
                    <w:pStyle w:val="Heading1"/>
                    <w:shd w:val="clear" w:color="auto" w:fill="352F25" w:themeFill="text2"/>
                    <w:rPr>
                      <w:color w:val="37FBE4" w:themeColor="accent1" w:themeTint="99"/>
                    </w:rPr>
                  </w:pPr>
                  <w:r w:rsidRPr="004F4AB2">
                    <w:rPr>
                      <w:color w:val="37FBE4" w:themeColor="accent1" w:themeTint="99"/>
                    </w:rPr>
                    <w:t>Non-Traditional Students!</w:t>
                  </w:r>
                </w:p>
                <w:p w:rsidR="00CE5083" w:rsidRPr="004F4AB2" w:rsidRDefault="00E818B3" w:rsidP="00E818B3">
                  <w:pPr>
                    <w:pStyle w:val="Heading2"/>
                    <w:shd w:val="clear" w:color="auto" w:fill="352F25" w:themeFill="text2"/>
                    <w:rPr>
                      <w:color w:val="FFFFFF" w:themeColor="background1"/>
                    </w:rPr>
                  </w:pPr>
                  <w:r w:rsidRPr="004F4AB2">
                    <w:rPr>
                      <w:color w:val="FFFFFF" w:themeColor="background1"/>
                    </w:rPr>
                    <w:t xml:space="preserve">About </w:t>
                  </w:r>
                  <w:r w:rsidR="00AE223C" w:rsidRPr="004F4AB2">
                    <w:rPr>
                      <w:color w:val="FFFFFF" w:themeColor="background1"/>
                    </w:rPr>
                    <w:t>Them</w:t>
                  </w:r>
                </w:p>
                <w:p w:rsidR="00711649" w:rsidRPr="004F4AB2" w:rsidRDefault="00711649" w:rsidP="00E818B3">
                  <w:pPr>
                    <w:shd w:val="clear" w:color="auto" w:fill="352F25" w:themeFill="text2"/>
                    <w:rPr>
                      <w:color w:val="FFFFFF" w:themeColor="background1"/>
                    </w:rPr>
                  </w:pPr>
                  <w:r w:rsidRPr="004F4AB2">
                    <w:rPr>
                      <w:color w:val="FFFFFF" w:themeColor="background1"/>
                    </w:rPr>
                    <w:t>In today’s society the number of non-traditional style students in increasing significantly. On average %11 percent of the students sitting with you in orientation are what we call non-traditional students.</w:t>
                  </w:r>
                </w:p>
                <w:p w:rsidR="00AE223C" w:rsidRPr="004F4AB2" w:rsidRDefault="00AE223C" w:rsidP="00E818B3">
                  <w:pPr>
                    <w:shd w:val="clear" w:color="auto" w:fill="352F25" w:themeFill="text2"/>
                    <w:rPr>
                      <w:color w:val="FFFFFF" w:themeColor="background1"/>
                    </w:rPr>
                  </w:pPr>
                </w:p>
                <w:p w:rsidR="00AE223C" w:rsidRPr="004F4AB2" w:rsidRDefault="00AE223C" w:rsidP="00E818B3">
                  <w:pPr>
                    <w:shd w:val="clear" w:color="auto" w:fill="352F25" w:themeFill="text2"/>
                    <w:rPr>
                      <w:rFonts w:asciiTheme="majorHAnsi" w:hAnsiTheme="majorHAnsi"/>
                      <w:b/>
                      <w:color w:val="FFFFFF" w:themeColor="background1"/>
                      <w:sz w:val="24"/>
                      <w:szCs w:val="24"/>
                    </w:rPr>
                  </w:pPr>
                  <w:r w:rsidRPr="004F4AB2">
                    <w:rPr>
                      <w:rFonts w:asciiTheme="majorHAnsi" w:hAnsiTheme="majorHAnsi"/>
                      <w:b/>
                      <w:color w:val="FFFFFF" w:themeColor="background1"/>
                      <w:sz w:val="24"/>
                      <w:szCs w:val="24"/>
                    </w:rPr>
                    <w:t>What does it mean to be Non-traditional?</w:t>
                  </w:r>
                </w:p>
                <w:p w:rsidR="00AE223C" w:rsidRPr="004F4AB2" w:rsidRDefault="00AE223C" w:rsidP="00E818B3">
                  <w:pPr>
                    <w:shd w:val="clear" w:color="auto" w:fill="352F25" w:themeFill="text2"/>
                    <w:rPr>
                      <w:color w:val="FFFFFF" w:themeColor="background1"/>
                    </w:rPr>
                  </w:pPr>
                  <w:r w:rsidRPr="004F4AB2">
                    <w:rPr>
                      <w:color w:val="FFFFFF" w:themeColor="background1"/>
                    </w:rPr>
                    <w:t>Being a traditional college student means that you went the rout of graduating high school being lucky enough to receive grants and scholarships or took out a large student loan and moved right along to college.  Non-traditional students are ones that did not follow that rout for one reason or another. Regardless of their reasoning they are either starting now at an older age, Continuing to get their degree for more than 6 years or more, or going to school online. In order to accommodate their lives. Most non-traditional student have a more demanding personal lives than your average student so fitting their schedules and making them work is, hard work but a key factor in their success.</w:t>
                  </w:r>
                </w:p>
                <w:p w:rsidR="00AE223C" w:rsidRPr="00AE223C" w:rsidRDefault="00AE223C">
                  <w:pPr>
                    <w:rPr>
                      <w:b/>
                    </w:rPr>
                  </w:pPr>
                </w:p>
                <w:p w:rsidR="00AE223C" w:rsidRDefault="00AE223C"/>
                <w:p w:rsidR="00CE5083" w:rsidRDefault="00CE5083" w:rsidP="00711649"/>
              </w:tc>
            </w:tr>
            <w:tr w:rsidR="00CE5083">
              <w:trPr>
                <w:trHeight w:hRule="exact" w:val="2880"/>
              </w:trPr>
              <w:tc>
                <w:tcPr>
                  <w:tcW w:w="5000" w:type="pct"/>
                  <w:vAlign w:val="bottom"/>
                </w:tcPr>
                <w:p w:rsidR="00CE5083" w:rsidRDefault="00CE5083"/>
              </w:tc>
            </w:tr>
          </w:tbl>
          <w:p w:rsidR="00CE5083" w:rsidRDefault="00CE5083"/>
        </w:tc>
        <w:tc>
          <w:tcPr>
            <w:tcW w:w="720" w:type="dxa"/>
          </w:tcPr>
          <w:p w:rsidR="00CE5083" w:rsidRDefault="00CE5083"/>
        </w:tc>
        <w:tc>
          <w:tcPr>
            <w:tcW w:w="720" w:type="dxa"/>
          </w:tcPr>
          <w:p w:rsidR="00CE5083" w:rsidRDefault="00CE5083"/>
        </w:tc>
        <w:tc>
          <w:tcPr>
            <w:tcW w:w="3851" w:type="dxa"/>
          </w:tcPr>
          <w:tbl>
            <w:tblPr>
              <w:tblStyle w:val="TableLayout"/>
              <w:tblW w:w="5000" w:type="pct"/>
              <w:tblLayout w:type="fixed"/>
              <w:tblLook w:val="04A0" w:firstRow="1" w:lastRow="0" w:firstColumn="1" w:lastColumn="0" w:noHBand="0" w:noVBand="1"/>
            </w:tblPr>
            <w:tblGrid>
              <w:gridCol w:w="3851"/>
            </w:tblGrid>
            <w:tr w:rsidR="00CE5083">
              <w:trPr>
                <w:trHeight w:hRule="exact" w:val="5760"/>
              </w:trPr>
              <w:sdt>
                <w:sdtPr>
                  <w:id w:val="-1297910721"/>
                  <w:picture/>
                </w:sdtPr>
                <w:sdtEndPr/>
                <w:sdtContent>
                  <w:tc>
                    <w:tcPr>
                      <w:tcW w:w="5000" w:type="pct"/>
                    </w:tcPr>
                    <w:p w:rsidR="00CE5083" w:rsidRDefault="00E818B3">
                      <w:r>
                        <w:rPr>
                          <w:noProof/>
                          <w:lang w:eastAsia="en-US"/>
                        </w:rPr>
                        <w:drawing>
                          <wp:inline distT="0" distB="0" distL="0" distR="0">
                            <wp:extent cx="2441448" cy="2676202"/>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41448" cy="2676202"/>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tr>
            <w:tr w:rsidR="00CE5083">
              <w:trPr>
                <w:trHeight w:hRule="exact" w:val="360"/>
              </w:trPr>
              <w:tc>
                <w:tcPr>
                  <w:tcW w:w="5000" w:type="pct"/>
                </w:tcPr>
                <w:p w:rsidR="00CE5083" w:rsidRDefault="00CE5083"/>
              </w:tc>
            </w:tr>
            <w:tr w:rsidR="00CE5083" w:rsidTr="00711649">
              <w:trPr>
                <w:trHeight w:hRule="exact" w:val="4500"/>
              </w:trPr>
              <w:tc>
                <w:tcPr>
                  <w:tcW w:w="5000" w:type="pct"/>
                  <w:shd w:val="clear" w:color="auto" w:fill="03A996" w:themeFill="accent1"/>
                </w:tcPr>
                <w:p w:rsidR="00CE5083" w:rsidRDefault="00711649" w:rsidP="00711649">
                  <w:pPr>
                    <w:pStyle w:val="Title"/>
                  </w:pPr>
                  <w:r>
                    <w:rPr>
                      <w:noProof/>
                      <w:lang w:eastAsia="en-US"/>
                    </w:rPr>
                    <w:drawing>
                      <wp:inline distT="0" distB="0" distL="0" distR="0">
                        <wp:extent cx="2057400" cy="2733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9361833457e34b3caeedd7604cbec98.jpg"/>
                                <pic:cNvPicPr/>
                              </pic:nvPicPr>
                              <pic:blipFill>
                                <a:blip r:embed="rId9">
                                  <a:extLst>
                                    <a:ext uri="{28A0092B-C50C-407E-A947-70E740481C1C}">
                                      <a14:useLocalDpi xmlns:a14="http://schemas.microsoft.com/office/drawing/2010/main" val="0"/>
                                    </a:ext>
                                  </a:extLst>
                                </a:blip>
                                <a:stretch>
                                  <a:fillRect/>
                                </a:stretch>
                              </pic:blipFill>
                              <pic:spPr>
                                <a:xfrm>
                                  <a:off x="0" y="0"/>
                                  <a:ext cx="2057400" cy="2733675"/>
                                </a:xfrm>
                                <a:prstGeom prst="rect">
                                  <a:avLst/>
                                </a:prstGeom>
                              </pic:spPr>
                            </pic:pic>
                          </a:graphicData>
                        </a:graphic>
                      </wp:inline>
                    </w:drawing>
                  </w:r>
                  <w:sdt>
                    <w:sdtPr>
                      <w:alias w:val="Company"/>
                      <w:tag w:val=""/>
                      <w:id w:val="1477263083"/>
                      <w:placeholder>
                        <w:docPart w:val="D26ED78DD22B4870979C49930533A755"/>
                      </w:placeholder>
                      <w:showingPlcHdr/>
                      <w:dataBinding w:prefixMappings="xmlns:ns0='http://schemas.openxmlformats.org/officeDocument/2006/extended-properties' " w:xpath="/ns0:Properties[1]/ns0:Company[1]" w:storeItemID="{6668398D-A668-4E3E-A5EB-62B293D839F1}"/>
                      <w:text/>
                    </w:sdtPr>
                    <w:sdtEndPr/>
                    <w:sdtContent>
                      <w:r>
                        <w:t>[Company Name]</w:t>
                      </w:r>
                    </w:sdtContent>
                  </w:sdt>
                </w:p>
              </w:tc>
            </w:tr>
            <w:tr w:rsidR="00CE5083">
              <w:trPr>
                <w:trHeight w:hRule="exact" w:val="1440"/>
              </w:trPr>
              <w:tc>
                <w:tcPr>
                  <w:tcW w:w="5000" w:type="pct"/>
                  <w:shd w:val="clear" w:color="auto" w:fill="03A996" w:themeFill="accent1"/>
                  <w:vAlign w:val="bottom"/>
                </w:tcPr>
                <w:p w:rsidR="00CE5083" w:rsidRDefault="00CE5083" w:rsidP="00711649">
                  <w:pPr>
                    <w:pStyle w:val="Subtitle"/>
                  </w:pPr>
                </w:p>
              </w:tc>
            </w:tr>
          </w:tbl>
          <w:p w:rsidR="00CE5083" w:rsidRDefault="00CE5083"/>
        </w:tc>
      </w:tr>
    </w:tbl>
    <w:p w:rsidR="00CE5083" w:rsidRDefault="00CE5083">
      <w:pPr>
        <w:pStyle w:val="NoSpacing"/>
      </w:pPr>
    </w:p>
    <w:tbl>
      <w:tblPr>
        <w:tblStyle w:val="TableLayout"/>
        <w:tblW w:w="0" w:type="auto"/>
        <w:jc w:val="center"/>
        <w:tblLayout w:type="fixed"/>
        <w:tblLook w:val="04A0" w:firstRow="1" w:lastRow="0" w:firstColumn="1" w:lastColumn="0" w:noHBand="0" w:noVBand="1"/>
        <w:tblDescription w:val="Brochure layout table page 2"/>
      </w:tblPr>
      <w:tblGrid>
        <w:gridCol w:w="3840"/>
        <w:gridCol w:w="713"/>
        <w:gridCol w:w="667"/>
        <w:gridCol w:w="3889"/>
        <w:gridCol w:w="720"/>
        <w:gridCol w:w="720"/>
        <w:gridCol w:w="3851"/>
      </w:tblGrid>
      <w:tr w:rsidR="00CE5083" w:rsidTr="00E818B3">
        <w:trPr>
          <w:trHeight w:hRule="exact" w:val="10800"/>
          <w:jc w:val="center"/>
        </w:trPr>
        <w:tc>
          <w:tcPr>
            <w:tcW w:w="3840" w:type="dxa"/>
          </w:tcPr>
          <w:sdt>
            <w:sdtPr>
              <w:id w:val="-1941750188"/>
              <w:picture/>
            </w:sdtPr>
            <w:sdtEndPr/>
            <w:sdtContent>
              <w:p w:rsidR="00CE5083" w:rsidRDefault="00E818B3">
                <w:r>
                  <w:rPr>
                    <w:noProof/>
                    <w:lang w:eastAsia="en-US"/>
                  </w:rPr>
                  <w:drawing>
                    <wp:inline distT="0" distB="0" distL="0" distR="0">
                      <wp:extent cx="2432304" cy="771305"/>
                      <wp:effectExtent l="0" t="0" r="635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432304" cy="771305"/>
                              </a:xfrm>
                              <a:prstGeom prst="rect">
                                <a:avLst/>
                              </a:prstGeom>
                              <a:noFill/>
                              <a:ln>
                                <a:noFill/>
                              </a:ln>
                            </pic:spPr>
                          </pic:pic>
                        </a:graphicData>
                      </a:graphic>
                    </wp:inline>
                  </w:drawing>
                </w:r>
              </w:p>
            </w:sdtContent>
          </w:sdt>
          <w:p w:rsidR="00CE5083" w:rsidRPr="004F4AB2" w:rsidRDefault="00614491" w:rsidP="00614491">
            <w:pPr>
              <w:pStyle w:val="Heading1"/>
              <w:rPr>
                <w:rStyle w:val="Heading1Char"/>
                <w:b/>
                <w:bCs/>
                <w:color w:val="37FBE4" w:themeColor="accent1" w:themeTint="99"/>
              </w:rPr>
            </w:pPr>
            <w:r w:rsidRPr="004F4AB2">
              <w:rPr>
                <w:rStyle w:val="Heading1Char"/>
                <w:b/>
                <w:bCs/>
                <w:color w:val="37FBE4" w:themeColor="accent1" w:themeTint="99"/>
              </w:rPr>
              <w:t>Study Group?</w:t>
            </w:r>
          </w:p>
          <w:p w:rsidR="00614491" w:rsidRDefault="00614491" w:rsidP="00614491"/>
          <w:p w:rsidR="00614491" w:rsidRPr="00614491" w:rsidRDefault="00614491" w:rsidP="00614491">
            <w:r w:rsidRPr="00E818B3">
              <w:rPr>
                <w:color w:val="FFFFFF" w:themeColor="background1"/>
                <w:shd w:val="clear" w:color="auto" w:fill="352F25" w:themeFill="text2"/>
              </w:rPr>
              <w:t xml:space="preserve">While it’s true that many non-traditional students have a busy personal life, it is also true that whether it be from there age or lack of required recent study habits on average non-traditional student have a lower average score on standardized test and over all class grades then traditional students. Despite how much more school might mean for some of them some just can’t get there on their own and need some help. So if you’re creating a study group think about asking some of your older classmates to join you. They probably feel </w:t>
            </w:r>
            <w:r w:rsidR="00AF1B59" w:rsidRPr="00E818B3">
              <w:rPr>
                <w:color w:val="FFFFFF" w:themeColor="background1"/>
                <w:shd w:val="clear" w:color="auto" w:fill="352F25" w:themeFill="text2"/>
              </w:rPr>
              <w:t xml:space="preserve">as awkward </w:t>
            </w:r>
            <w:r w:rsidRPr="00E818B3">
              <w:rPr>
                <w:color w:val="FFFFFF" w:themeColor="background1"/>
                <w:shd w:val="clear" w:color="auto" w:fill="352F25" w:themeFill="text2"/>
              </w:rPr>
              <w:t xml:space="preserve">asking to join as you do asking them but at least they would know they are welcome. On average 78% of non-traditional students worked or </w:t>
            </w:r>
            <w:r w:rsidR="00AF1B59" w:rsidRPr="00E818B3">
              <w:rPr>
                <w:color w:val="FFFFFF" w:themeColor="background1"/>
                <w:shd w:val="clear" w:color="auto" w:fill="352F25" w:themeFill="text2"/>
              </w:rPr>
              <w:t xml:space="preserve">participated </w:t>
            </w:r>
            <w:r w:rsidRPr="00E818B3">
              <w:rPr>
                <w:color w:val="FFFFFF" w:themeColor="background1"/>
                <w:shd w:val="clear" w:color="auto" w:fill="352F25" w:themeFill="text2"/>
              </w:rPr>
              <w:t>in groups for longer than a year. Before returning to school. So that is helpful information too, isn’t it?</w:t>
            </w:r>
          </w:p>
        </w:tc>
        <w:tc>
          <w:tcPr>
            <w:tcW w:w="713" w:type="dxa"/>
          </w:tcPr>
          <w:p w:rsidR="00CE5083" w:rsidRDefault="00CE5083"/>
        </w:tc>
        <w:tc>
          <w:tcPr>
            <w:tcW w:w="667" w:type="dxa"/>
            <w:shd w:val="clear" w:color="auto" w:fill="352F25" w:themeFill="text2"/>
          </w:tcPr>
          <w:p w:rsidR="00CE5083" w:rsidRPr="004F4AB2" w:rsidRDefault="00CE5083">
            <w:pPr>
              <w:rPr>
                <w:color w:val="37FBE4" w:themeColor="accent1" w:themeTint="99"/>
              </w:rPr>
            </w:pPr>
          </w:p>
        </w:tc>
        <w:tc>
          <w:tcPr>
            <w:tcW w:w="3889" w:type="dxa"/>
            <w:shd w:val="clear" w:color="auto" w:fill="352F25" w:themeFill="text2"/>
          </w:tcPr>
          <w:p w:rsidR="00CE5083" w:rsidRPr="004F4AB2" w:rsidRDefault="00AF1B59" w:rsidP="00AF1B59">
            <w:pPr>
              <w:pStyle w:val="Heading2"/>
              <w:spacing w:before="200"/>
              <w:rPr>
                <w:rStyle w:val="Heading2Char"/>
                <w:b/>
                <w:bCs/>
                <w:color w:val="37FBE4" w:themeColor="accent1" w:themeTint="99"/>
              </w:rPr>
            </w:pPr>
            <w:r w:rsidRPr="004F4AB2">
              <w:rPr>
                <w:rStyle w:val="Heading2Char"/>
                <w:b/>
                <w:bCs/>
                <w:color w:val="37FBE4" w:themeColor="accent1" w:themeTint="99"/>
              </w:rPr>
              <w:t>Don’t Be Shy Say Hi!</w:t>
            </w:r>
          </w:p>
          <w:p w:rsidR="00AF1B59" w:rsidRPr="004F4AB2" w:rsidRDefault="00AF1B59" w:rsidP="00AF1B59">
            <w:pPr>
              <w:rPr>
                <w:color w:val="FFFFFF" w:themeColor="background1"/>
              </w:rPr>
            </w:pPr>
            <w:r w:rsidRPr="004F4AB2">
              <w:rPr>
                <w:color w:val="37FBE4" w:themeColor="accent1" w:themeTint="99"/>
              </w:rPr>
              <w:t>“</w:t>
            </w:r>
            <w:r w:rsidRPr="004F4AB2">
              <w:rPr>
                <w:color w:val="FFFFFF" w:themeColor="background1"/>
              </w:rPr>
              <w:t xml:space="preserve">Make a friend in someone different” </w:t>
            </w:r>
          </w:p>
          <w:p w:rsidR="00CE5083" w:rsidRPr="004F4AB2" w:rsidRDefault="00AF1B59" w:rsidP="00AF1B59">
            <w:pPr>
              <w:pStyle w:val="Quote"/>
              <w:rPr>
                <w:rStyle w:val="QuoteChar"/>
                <w:color w:val="37FBE4" w:themeColor="accent1" w:themeTint="99"/>
              </w:rPr>
            </w:pPr>
            <w:r w:rsidRPr="004F4AB2">
              <w:rPr>
                <w:rStyle w:val="QuoteChar"/>
                <w:color w:val="37FBE4" w:themeColor="accent1" w:themeTint="99"/>
              </w:rPr>
              <w:t>Study with all your fellow students!</w:t>
            </w:r>
          </w:p>
          <w:p w:rsidR="00AF1B59" w:rsidRPr="004F4AB2" w:rsidRDefault="00AF1B59" w:rsidP="00AF1B59">
            <w:pPr>
              <w:rPr>
                <w:b/>
                <w:color w:val="37FBE4" w:themeColor="accent1" w:themeTint="99"/>
              </w:rPr>
            </w:pPr>
            <w:r w:rsidRPr="004F4AB2">
              <w:rPr>
                <w:b/>
                <w:color w:val="37FBE4" w:themeColor="accent1" w:themeTint="99"/>
              </w:rPr>
              <w:t>Learn Something New!</w:t>
            </w:r>
          </w:p>
          <w:p w:rsidR="00AF1B59" w:rsidRPr="004F4AB2" w:rsidRDefault="00AF1B59" w:rsidP="00AF1B59">
            <w:pPr>
              <w:rPr>
                <w:b/>
                <w:color w:val="37FBE4" w:themeColor="accent1" w:themeTint="99"/>
              </w:rPr>
            </w:pPr>
          </w:p>
          <w:p w:rsidR="00AF1B59" w:rsidRPr="004F4AB2" w:rsidRDefault="00AF1B59" w:rsidP="00AF1B59">
            <w:pPr>
              <w:rPr>
                <w:b/>
                <w:color w:val="37FBE4" w:themeColor="accent1" w:themeTint="99"/>
              </w:rPr>
            </w:pPr>
          </w:p>
          <w:p w:rsidR="00AF1B59" w:rsidRPr="004F4AB2" w:rsidRDefault="00AF1B59" w:rsidP="00AF1B59">
            <w:pPr>
              <w:rPr>
                <w:b/>
                <w:color w:val="37FBE4" w:themeColor="accent1" w:themeTint="99"/>
              </w:rPr>
            </w:pPr>
            <w:r w:rsidRPr="004F4AB2">
              <w:rPr>
                <w:b/>
                <w:color w:val="37FBE4" w:themeColor="accent1" w:themeTint="99"/>
              </w:rPr>
              <w:t>Become a non-traditional student?</w:t>
            </w:r>
          </w:p>
          <w:p w:rsidR="00AF1B59" w:rsidRPr="004F4AB2" w:rsidRDefault="00AF1B59" w:rsidP="00AF1B59">
            <w:pPr>
              <w:rPr>
                <w:color w:val="FFFFFF" w:themeColor="background1"/>
              </w:rPr>
            </w:pPr>
            <w:r w:rsidRPr="004F4AB2">
              <w:rPr>
                <w:color w:val="FFFFFF" w:themeColor="background1"/>
              </w:rPr>
              <w:t xml:space="preserve">Become an online student as well as in class? Take some CLEPs? Get through school faster? </w:t>
            </w:r>
          </w:p>
          <w:p w:rsidR="00AF1B59" w:rsidRPr="004F4AB2" w:rsidRDefault="00AF1B59" w:rsidP="00AF1B59">
            <w:pPr>
              <w:rPr>
                <w:color w:val="37FBE4" w:themeColor="accent1" w:themeTint="99"/>
              </w:rPr>
            </w:pPr>
            <w:r w:rsidRPr="004F4AB2">
              <w:rPr>
                <w:color w:val="FFFFFF" w:themeColor="background1"/>
              </w:rPr>
              <w:t>Talk to your Fellow students doing it every day!</w:t>
            </w:r>
          </w:p>
        </w:tc>
        <w:tc>
          <w:tcPr>
            <w:tcW w:w="720" w:type="dxa"/>
          </w:tcPr>
          <w:p w:rsidR="00CE5083" w:rsidRDefault="00CE5083"/>
        </w:tc>
        <w:tc>
          <w:tcPr>
            <w:tcW w:w="720" w:type="dxa"/>
          </w:tcPr>
          <w:p w:rsidR="00CE5083" w:rsidRDefault="00CE5083"/>
        </w:tc>
        <w:tc>
          <w:tcPr>
            <w:tcW w:w="3851" w:type="dxa"/>
          </w:tcPr>
          <w:sdt>
            <w:sdtPr>
              <w:id w:val="1665123103"/>
              <w:picture/>
            </w:sdtPr>
            <w:sdtEndPr/>
            <w:sdtContent>
              <w:p w:rsidR="00CE5083" w:rsidRDefault="00E818B3">
                <w:r>
                  <w:rPr>
                    <w:noProof/>
                    <w:lang w:eastAsia="en-US"/>
                  </w:rPr>
                  <w:drawing>
                    <wp:inline distT="0" distB="0" distL="0" distR="0">
                      <wp:extent cx="2441448" cy="1626545"/>
                      <wp:effectExtent l="0" t="0" r="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441448" cy="1626545"/>
                              </a:xfrm>
                              <a:prstGeom prst="rect">
                                <a:avLst/>
                              </a:prstGeom>
                              <a:noFill/>
                              <a:ln>
                                <a:noFill/>
                              </a:ln>
                            </pic:spPr>
                          </pic:pic>
                        </a:graphicData>
                      </a:graphic>
                    </wp:inline>
                  </w:drawing>
                </w:r>
              </w:p>
            </w:sdtContent>
          </w:sdt>
          <w:p w:rsidR="00CE5083" w:rsidRPr="004F4AB2" w:rsidRDefault="00614491" w:rsidP="004F4AB2">
            <w:pPr>
              <w:pStyle w:val="Caption"/>
              <w:shd w:val="clear" w:color="auto" w:fill="352F25" w:themeFill="text2"/>
              <w:rPr>
                <w:color w:val="FFFFFF" w:themeColor="background1"/>
              </w:rPr>
            </w:pPr>
            <w:r w:rsidRPr="004F4AB2">
              <w:rPr>
                <w:color w:val="FFFFFF" w:themeColor="background1"/>
              </w:rPr>
              <w:t>Managing school and life</w:t>
            </w:r>
          </w:p>
          <w:p w:rsidR="00CE5083" w:rsidRPr="004F4AB2" w:rsidRDefault="00614491" w:rsidP="004F4AB2">
            <w:pPr>
              <w:shd w:val="clear" w:color="auto" w:fill="352F25" w:themeFill="text2"/>
              <w:rPr>
                <w:color w:val="FFFFFF" w:themeColor="background1"/>
              </w:rPr>
            </w:pPr>
            <w:r w:rsidRPr="004F4AB2">
              <w:rPr>
                <w:color w:val="FFFFFF" w:themeColor="background1"/>
              </w:rPr>
              <w:t>“Last semester I missed 6 days of classes total and passed but didn’t do as well as I would of liked to on my finals because my son had the chicken pocks and decided to share with his little sister the following week.”</w:t>
            </w:r>
            <w:r w:rsidR="00AF1B59" w:rsidRPr="004F4AB2">
              <w:rPr>
                <w:color w:val="FFFFFF" w:themeColor="background1"/>
              </w:rPr>
              <w:t xml:space="preserve"> Anonymous –mother of Three</w:t>
            </w:r>
          </w:p>
          <w:p w:rsidR="00AF1B59" w:rsidRPr="004F4AB2" w:rsidRDefault="00AF1B59" w:rsidP="00614491">
            <w:pPr>
              <w:rPr>
                <w:color w:val="auto"/>
              </w:rPr>
            </w:pPr>
          </w:p>
          <w:p w:rsidR="00AF1B59" w:rsidRPr="004F4AB2" w:rsidRDefault="00AF1B59" w:rsidP="00614491">
            <w:pPr>
              <w:rPr>
                <w:color w:val="auto"/>
              </w:rPr>
            </w:pPr>
          </w:p>
          <w:p w:rsidR="00AF1B59" w:rsidRPr="004F4AB2" w:rsidRDefault="00AF1B59" w:rsidP="00614491">
            <w:pPr>
              <w:rPr>
                <w:color w:val="auto"/>
              </w:rPr>
            </w:pPr>
          </w:p>
          <w:p w:rsidR="00614491" w:rsidRPr="004F4AB2" w:rsidRDefault="00614491" w:rsidP="004F4AB2">
            <w:pPr>
              <w:shd w:val="clear" w:color="auto" w:fill="FFFFFF" w:themeFill="background1"/>
              <w:rPr>
                <w:color w:val="auto"/>
              </w:rPr>
            </w:pPr>
            <w:r w:rsidRPr="00E818B3">
              <w:rPr>
                <w:color w:val="FFFFFF" w:themeColor="background1"/>
                <w:shd w:val="clear" w:color="auto" w:fill="352F25" w:themeFill="text2"/>
              </w:rPr>
              <w:t>“I wish that I could find people in the same class that would be able to study later at night I have to take care of my daughter</w:t>
            </w:r>
            <w:r w:rsidR="00AF1B59" w:rsidRPr="00E818B3">
              <w:rPr>
                <w:color w:val="FFFFFF" w:themeColor="background1"/>
                <w:shd w:val="clear" w:color="auto" w:fill="352F25" w:themeFill="text2"/>
              </w:rPr>
              <w:t xml:space="preserve">. It’s hard being a single father” </w:t>
            </w:r>
            <w:r w:rsidR="00AF1B59" w:rsidRPr="00E818B3">
              <w:rPr>
                <w:color w:val="FFFFFF" w:themeColor="background1"/>
                <w:shd w:val="clear" w:color="auto" w:fill="352F25" w:themeFill="text2"/>
              </w:rPr>
              <w:t>Anonymous</w:t>
            </w:r>
            <w:r w:rsidR="00AF1B59" w:rsidRPr="00E818B3">
              <w:rPr>
                <w:color w:val="FFFFFF" w:themeColor="background1"/>
                <w:shd w:val="clear" w:color="auto" w:fill="352F25" w:themeFill="text2"/>
              </w:rPr>
              <w:t xml:space="preserve">- single father </w:t>
            </w:r>
          </w:p>
          <w:p w:rsidR="00AF1B59" w:rsidRDefault="00AF1B59" w:rsidP="00614491"/>
        </w:tc>
      </w:tr>
    </w:tbl>
    <w:p w:rsidR="00CE5083" w:rsidRDefault="00CE5083">
      <w:pPr>
        <w:pStyle w:val="NoSpacing"/>
      </w:pPr>
    </w:p>
    <w:sectPr w:rsidR="00CE5083">
      <w:pgSz w:w="15840" w:h="12240" w:orient="landscape" w:code="1"/>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49"/>
    <w:rsid w:val="003B7F36"/>
    <w:rsid w:val="004F4AB2"/>
    <w:rsid w:val="00614491"/>
    <w:rsid w:val="00711649"/>
    <w:rsid w:val="00AE223C"/>
    <w:rsid w:val="00AF1B59"/>
    <w:rsid w:val="00CE5083"/>
    <w:rsid w:val="00E81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265EB64E-0B35-40D4-9196-CC855476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qFormat="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027E6F"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4"/>
    </w:rPr>
  </w:style>
  <w:style w:type="paragraph" w:styleId="Heading3">
    <w:name w:val="heading 3"/>
    <w:basedOn w:val="Normal"/>
    <w:next w:val="Normal"/>
    <w:link w:val="Heading3Char"/>
    <w:uiPriority w:val="9"/>
    <w:semiHidden/>
    <w:unhideWhenUsed/>
    <w:qFormat/>
    <w:pPr>
      <w:keepNext/>
      <w:keepLines/>
      <w:spacing w:before="200" w:after="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2"/>
    <w:unhideWhenUsed/>
    <w:qFormat/>
    <w:pPr>
      <w:spacing w:after="340" w:line="240" w:lineRule="auto"/>
    </w:pPr>
    <w:rPr>
      <w:i/>
      <w:iCs/>
      <w:sz w:val="16"/>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4"/>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unhideWhenUsed/>
    <w:qFormat/>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27E6F" w:themeColor="accent1" w:themeShade="BF"/>
      <w:sz w:val="4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aps/>
      <w:color w:val="027E6F" w:themeColor="accent1" w:themeShade="BF"/>
    </w:rPr>
  </w:style>
  <w:style w:type="paragraph" w:styleId="Footer">
    <w:name w:val="footer"/>
    <w:basedOn w:val="Normal"/>
    <w:link w:val="FooterChar"/>
    <w:uiPriority w:val="2"/>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2"/>
    <w:rPr>
      <w:rFonts w:asciiTheme="minorHAnsi" w:eastAsiaTheme="minorEastAsia" w:hAnsiTheme="minorHAnsi" w:cstheme="minorBidi"/>
      <w:sz w:val="17"/>
    </w:rPr>
  </w:style>
  <w:style w:type="paragraph" w:styleId="Title">
    <w:name w:val="Title"/>
    <w:basedOn w:val="Normal"/>
    <w:next w:val="Normal"/>
    <w:link w:val="TitleChar"/>
    <w:uiPriority w:val="1"/>
    <w:qFormat/>
    <w:pPr>
      <w:spacing w:before="320" w:after="0" w:line="204" w:lineRule="auto"/>
      <w:ind w:left="288" w:right="288"/>
      <w:contextualSpacing/>
    </w:pPr>
    <w:rPr>
      <w:rFonts w:asciiTheme="majorHAnsi" w:eastAsiaTheme="majorEastAsia" w:hAnsiTheme="majorHAnsi" w:cstheme="majorBidi"/>
      <w:b/>
      <w:bCs/>
      <w:caps/>
      <w:color w:val="FFFFFF" w:themeColor="background1"/>
      <w:kern w:val="28"/>
      <w:sz w:val="56"/>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FFFFFF" w:themeColor="background1"/>
      <w:kern w:val="28"/>
      <w:sz w:val="56"/>
    </w:rPr>
  </w:style>
  <w:style w:type="paragraph" w:styleId="Subtitle">
    <w:name w:val="Subtitle"/>
    <w:basedOn w:val="Normal"/>
    <w:next w:val="Normal"/>
    <w:link w:val="SubtitleChar"/>
    <w:uiPriority w:val="1"/>
    <w:qFormat/>
    <w:pPr>
      <w:numPr>
        <w:ilvl w:val="1"/>
      </w:numPr>
      <w:spacing w:after="360" w:line="264" w:lineRule="auto"/>
      <w:ind w:left="288" w:right="288"/>
    </w:pPr>
    <w:rPr>
      <w:i/>
      <w:iCs/>
      <w:color w:val="FFFFFF" w:themeColor="background1"/>
      <w:sz w:val="26"/>
    </w:rPr>
  </w:style>
  <w:style w:type="character" w:customStyle="1" w:styleId="SubtitleChar">
    <w:name w:val="Subtitle Char"/>
    <w:basedOn w:val="DefaultParagraphFont"/>
    <w:link w:val="Subtitle"/>
    <w:uiPriority w:val="1"/>
    <w:rPr>
      <w:i/>
      <w:iCs/>
      <w:color w:val="FFFFFF" w:themeColor="background1"/>
      <w:sz w:val="26"/>
    </w:rPr>
  </w:style>
  <w:style w:type="paragraph" w:styleId="NoSpacing">
    <w:name w:val="No Spacing"/>
    <w:uiPriority w:val="99"/>
    <w:qFormat/>
    <w:pPr>
      <w:spacing w:after="0" w:line="240" w:lineRule="auto"/>
    </w:pPr>
  </w:style>
  <w:style w:type="paragraph" w:styleId="Quote">
    <w:name w:val="Quote"/>
    <w:basedOn w:val="Normal"/>
    <w:next w:val="Normal"/>
    <w:link w:val="QuoteChar"/>
    <w:uiPriority w:val="1"/>
    <w:qFormat/>
    <w:pPr>
      <w:pBdr>
        <w:top w:val="single" w:sz="4" w:space="14" w:color="027E6F" w:themeColor="accent1" w:themeShade="BF"/>
        <w:bottom w:val="single" w:sz="4" w:space="14" w:color="027E6F" w:themeColor="accent1" w:themeShade="BF"/>
      </w:pBdr>
      <w:spacing w:before="480" w:after="480" w:line="336" w:lineRule="auto"/>
    </w:pPr>
    <w:rPr>
      <w:i/>
      <w:iCs/>
      <w:color w:val="027E6F" w:themeColor="accent1" w:themeShade="BF"/>
      <w:sz w:val="30"/>
    </w:rPr>
  </w:style>
  <w:style w:type="character" w:customStyle="1" w:styleId="QuoteChar">
    <w:name w:val="Quote Char"/>
    <w:basedOn w:val="DefaultParagraphFont"/>
    <w:link w:val="Quote"/>
    <w:uiPriority w:val="1"/>
    <w:rPr>
      <w:i/>
      <w:iCs/>
      <w:color w:val="027E6F" w:themeColor="accent1" w:themeShade="BF"/>
      <w:sz w:val="30"/>
    </w:rPr>
  </w:style>
  <w:style w:type="character" w:customStyle="1" w:styleId="Heading3Char">
    <w:name w:val="Heading 3 Char"/>
    <w:basedOn w:val="DefaultParagraphFont"/>
    <w:link w:val="Heading3"/>
    <w:uiPriority w:val="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6.jpeg"/><Relationship Id="rId5" Type="http://schemas.openxmlformats.org/officeDocument/2006/relationships/settings" Target="settings.xml"/><Relationship Id="rId10" Type="http://schemas.openxmlformats.org/officeDocument/2006/relationships/image" Target="media/image5.jpeg"/><Relationship Id="rId4" Type="http://schemas.openxmlformats.org/officeDocument/2006/relationships/image" Target="media/image1.jpeg"/><Relationship Id="rId9" Type="http://schemas.openxmlformats.org/officeDocument/2006/relationships/image" Target="media/image4.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b18939\AppData\Roaming\Microsoft\Template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26ED78DD22B4870979C49930533A755"/>
        <w:category>
          <w:name w:val="General"/>
          <w:gallery w:val="placeholder"/>
        </w:category>
        <w:types>
          <w:type w:val="bbPlcHdr"/>
        </w:types>
        <w:behaviors>
          <w:behavior w:val="content"/>
        </w:behaviors>
        <w:guid w:val="{B03ABFDB-7DFC-407E-9A74-23B7B377126A}"/>
      </w:docPartPr>
      <w:docPartBody>
        <w:p w:rsidR="00000000" w:rsidRDefault="00000000">
          <w:pPr>
            <w:pStyle w:val="D26ED78DD22B4870979C49930533A755"/>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2E74B5"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1727439C1F44D8BFB9BB9A8549A74B">
    <w:name w:val="C81727439C1F44D8BFB9BB9A8549A74B"/>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44546A" w:themeColor="text2"/>
      <w:sz w:val="24"/>
    </w:rPr>
  </w:style>
  <w:style w:type="paragraph" w:styleId="ListBullet">
    <w:name w:val="List Bullet"/>
    <w:basedOn w:val="Normal"/>
    <w:uiPriority w:val="1"/>
    <w:unhideWhenUsed/>
    <w:qFormat/>
    <w:pPr>
      <w:numPr>
        <w:numId w:val="1"/>
      </w:numPr>
      <w:spacing w:after="200" w:line="288" w:lineRule="auto"/>
    </w:pPr>
    <w:rPr>
      <w:color w:val="50637D" w:themeColor="text2" w:themeTint="E6"/>
      <w:sz w:val="20"/>
    </w:rPr>
  </w:style>
  <w:style w:type="paragraph" w:customStyle="1" w:styleId="06B92A89573040259834A530FF876B8E">
    <w:name w:val="06B92A89573040259834A530FF876B8E"/>
  </w:style>
  <w:style w:type="paragraph" w:customStyle="1" w:styleId="4998DDB95C2E456E94DC1AD9B5A56657">
    <w:name w:val="4998DDB95C2E456E94DC1AD9B5A56657"/>
  </w:style>
  <w:style w:type="paragraph" w:customStyle="1" w:styleId="4CB613DF4E004951BE8161763FB63515">
    <w:name w:val="4CB613DF4E004951BE8161763FB63515"/>
  </w:style>
  <w:style w:type="paragraph" w:customStyle="1" w:styleId="A6617BD7BF2F45B181AAC67A1B2624AC">
    <w:name w:val="A6617BD7BF2F45B181AAC67A1B2624AC"/>
  </w:style>
  <w:style w:type="paragraph" w:customStyle="1" w:styleId="7754AAE5BB86404F85DCD975C565FE8C">
    <w:name w:val="7754AAE5BB86404F85DCD975C565FE8C"/>
  </w:style>
  <w:style w:type="paragraph" w:customStyle="1" w:styleId="D26ED78DD22B4870979C49930533A755">
    <w:name w:val="D26ED78DD22B4870979C49930533A755"/>
  </w:style>
  <w:style w:type="paragraph" w:customStyle="1" w:styleId="CCD39DD03ADC46F3A5CA2EA808FC7349">
    <w:name w:val="CCD39DD03ADC46F3A5CA2EA808FC7349"/>
  </w:style>
  <w:style w:type="paragraph" w:customStyle="1" w:styleId="25D0DFAF32A646B492640BB725BA3011">
    <w:name w:val="25D0DFAF32A646B492640BB725BA3011"/>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2E74B5" w:themeColor="accent1" w:themeShade="BF"/>
      <w:sz w:val="42"/>
    </w:rPr>
  </w:style>
  <w:style w:type="paragraph" w:customStyle="1" w:styleId="7E968D632A7C42B6A967F4EA7D70D780">
    <w:name w:val="7E968D632A7C42B6A967F4EA7D70D780"/>
  </w:style>
  <w:style w:type="paragraph" w:customStyle="1" w:styleId="852260DD33CF4D658C5E69DB4E24BBD2">
    <w:name w:val="852260DD33CF4D658C5E69DB4E24BBD2"/>
  </w:style>
  <w:style w:type="paragraph" w:styleId="Quote">
    <w:name w:val="Quote"/>
    <w:basedOn w:val="Normal"/>
    <w:next w:val="Normal"/>
    <w:link w:val="QuoteChar"/>
    <w:uiPriority w:val="1"/>
    <w:qFormat/>
    <w:pPr>
      <w:pBdr>
        <w:top w:val="single" w:sz="4" w:space="14" w:color="2E74B5" w:themeColor="accent1" w:themeShade="BF"/>
        <w:bottom w:val="single" w:sz="4" w:space="14" w:color="2E74B5" w:themeColor="accent1" w:themeShade="BF"/>
      </w:pBdr>
      <w:spacing w:before="480" w:after="480" w:line="336" w:lineRule="auto"/>
    </w:pPr>
    <w:rPr>
      <w:i/>
      <w:iCs/>
      <w:color w:val="2E74B5" w:themeColor="accent1" w:themeShade="BF"/>
      <w:sz w:val="30"/>
    </w:rPr>
  </w:style>
  <w:style w:type="character" w:customStyle="1" w:styleId="QuoteChar">
    <w:name w:val="Quote Char"/>
    <w:basedOn w:val="DefaultParagraphFont"/>
    <w:link w:val="Quote"/>
    <w:uiPriority w:val="1"/>
    <w:rPr>
      <w:i/>
      <w:iCs/>
      <w:color w:val="2E74B5" w:themeColor="accent1" w:themeShade="BF"/>
      <w:sz w:val="30"/>
    </w:rPr>
  </w:style>
  <w:style w:type="paragraph" w:customStyle="1" w:styleId="A8FBE79C7C4A4CB6BF113C671CD7E4A9">
    <w:name w:val="A8FBE79C7C4A4CB6BF113C671CD7E4A9"/>
  </w:style>
  <w:style w:type="paragraph" w:customStyle="1" w:styleId="FE00929C21D5491BB6B5CD2E0758E2A2">
    <w:name w:val="FE00929C21D5491BB6B5CD2E0758E2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Custom 1">
      <a:dk1>
        <a:srgbClr val="FFFFFF"/>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DFA69E81-0C24-4775-962E-38A881F681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Brochure.dotx</Template>
  <TotalTime>43</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labtech</dc:creator>
  <cp:keywords/>
  <cp:lastModifiedBy>Brian E. Becker Jr</cp:lastModifiedBy>
  <cp:revision>3</cp:revision>
  <dcterms:created xsi:type="dcterms:W3CDTF">2015-03-01T18:55:00Z</dcterms:created>
  <dcterms:modified xsi:type="dcterms:W3CDTF">2015-03-01T19:38:00Z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TC029118979991</vt:lpwstr>
  </property>
</Properties>
</file>